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0B" w:rsidRDefault="00D1662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424180</wp:posOffset>
            </wp:positionV>
            <wp:extent cx="5762625" cy="5486400"/>
            <wp:effectExtent l="1905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Begrippen en leerdoelen van Tijdvak 2 Grieken en Romeinen (Oudheid) 3000.v.Chr. tot 500 n. Chr.</w:t>
      </w:r>
    </w:p>
    <w:p w:rsidR="00D16624" w:rsidRDefault="00D16624">
      <w:r>
        <w:br w:type="page"/>
      </w:r>
    </w:p>
    <w:p w:rsidR="00D16624" w:rsidRDefault="00D16624">
      <w:r>
        <w:lastRenderedPageBreak/>
        <w:t>Begrippen en leerdoelen van Tijdvak 3 Monniken en Ridders (vroege middeleeuwen) 500 – 1000.</w:t>
      </w:r>
    </w:p>
    <w:p w:rsidR="00D16624" w:rsidRDefault="00D16624">
      <w:r>
        <w:rPr>
          <w:noProof/>
          <w:lang w:eastAsia="nl-NL"/>
        </w:rPr>
        <w:drawing>
          <wp:inline distT="0" distB="0" distL="0" distR="0">
            <wp:extent cx="5760720" cy="5065334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24" w:rsidRDefault="00D16624"/>
    <w:p w:rsidR="00D16624" w:rsidRDefault="00D16624"/>
    <w:p w:rsidR="00D16624" w:rsidRDefault="00D16624"/>
    <w:p w:rsidR="00D16624" w:rsidRDefault="00D16624"/>
    <w:p w:rsidR="00D16624" w:rsidRDefault="00D16624"/>
    <w:p w:rsidR="00D16624" w:rsidRDefault="00D16624"/>
    <w:p w:rsidR="00D16624" w:rsidRDefault="00D16624"/>
    <w:p w:rsidR="00D16624" w:rsidRDefault="00D16624"/>
    <w:p w:rsidR="00D16624" w:rsidRDefault="00D16624"/>
    <w:p w:rsidR="00D16624" w:rsidRDefault="00D16624"/>
    <w:p w:rsidR="00D16624" w:rsidRDefault="00D16624">
      <w:r>
        <w:lastRenderedPageBreak/>
        <w:t>Begrippen en leerdoelen van Tijdvak 4 Steden en Staten (late Middeleeuwen) 1000-1500.</w:t>
      </w:r>
    </w:p>
    <w:p w:rsidR="00D16624" w:rsidRDefault="00D16624">
      <w:r>
        <w:rPr>
          <w:noProof/>
          <w:lang w:eastAsia="nl-NL"/>
        </w:rPr>
        <w:drawing>
          <wp:inline distT="0" distB="0" distL="0" distR="0">
            <wp:extent cx="5760720" cy="5674093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52" w:rsidRDefault="00657B52"/>
    <w:p w:rsidR="00657B52" w:rsidRDefault="00657B52">
      <w:r>
        <w:br w:type="page"/>
      </w:r>
    </w:p>
    <w:p w:rsidR="00657B52" w:rsidRPr="00065589" w:rsidRDefault="00657B52" w:rsidP="00657B5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Tips en voorwaarden voor de eindtoets!</w:t>
      </w:r>
    </w:p>
    <w:p w:rsidR="00657B52" w:rsidRDefault="00657B52" w:rsidP="00657B52">
      <w:pPr>
        <w:pStyle w:val="Lijstalinea"/>
        <w:numPr>
          <w:ilvl w:val="0"/>
          <w:numId w:val="1"/>
        </w:numPr>
      </w:pPr>
      <w:r>
        <w:t>Je hebt de paragrafen van Feniks die gaan over deze kenmerkende aspecten goed doorgelezen!</w:t>
      </w:r>
    </w:p>
    <w:p w:rsidR="00657B52" w:rsidRDefault="00657B52" w:rsidP="00657B52">
      <w:pPr>
        <w:pStyle w:val="Lijstalinea"/>
        <w:numPr>
          <w:ilvl w:val="0"/>
          <w:numId w:val="1"/>
        </w:numPr>
      </w:pPr>
      <w:r>
        <w:t xml:space="preserve">In de methode Feniks heb je gewerkt met de beantwoording van </w:t>
      </w:r>
      <w:r w:rsidRPr="00065589">
        <w:rPr>
          <w:b/>
        </w:rPr>
        <w:t>leerdoelen</w:t>
      </w:r>
      <w:r>
        <w:t xml:space="preserve"> of met de beantwoording van de </w:t>
      </w:r>
      <w:r w:rsidRPr="00065589">
        <w:rPr>
          <w:b/>
        </w:rPr>
        <w:t xml:space="preserve">vragen </w:t>
      </w:r>
      <w:r>
        <w:t xml:space="preserve">die horen bij de online methode van Feniks. </w:t>
      </w:r>
    </w:p>
    <w:p w:rsidR="00657B52" w:rsidRDefault="00657B52" w:rsidP="00657B52">
      <w:pPr>
        <w:pStyle w:val="Lijstalinea"/>
        <w:numPr>
          <w:ilvl w:val="0"/>
          <w:numId w:val="1"/>
        </w:numPr>
      </w:pPr>
      <w:r>
        <w:t>Bij beide manieren moet je in staat zijn om een antwoord te kunnen geven op de leerdoelen!</w:t>
      </w:r>
    </w:p>
    <w:p w:rsidR="00657B52" w:rsidRDefault="00657B52" w:rsidP="00657B52">
      <w:pPr>
        <w:pStyle w:val="Lijstalinea"/>
        <w:numPr>
          <w:ilvl w:val="0"/>
          <w:numId w:val="1"/>
        </w:numPr>
      </w:pPr>
      <w:r>
        <w:t>Elk hoofdstuk (tijdvak) wordt in Feniks afgesloten met een Test Jezelf. Je hebt de Test Jezelf van Tijdvak 2, 3 en 4 gemaakt.</w:t>
      </w:r>
    </w:p>
    <w:p w:rsidR="00657B52" w:rsidRDefault="00657B52" w:rsidP="00657B52">
      <w:pPr>
        <w:pStyle w:val="Lijstalinea"/>
        <w:numPr>
          <w:ilvl w:val="0"/>
          <w:numId w:val="1"/>
        </w:numPr>
      </w:pPr>
      <w:r>
        <w:t>Je kunt het periode overzicht van Tijdvak 2 t/m Tijdvak 4 invullen!</w:t>
      </w:r>
    </w:p>
    <w:p w:rsidR="00657B52" w:rsidRDefault="00657B52" w:rsidP="00657B52">
      <w:pPr>
        <w:pStyle w:val="Lijstalinea"/>
        <w:numPr>
          <w:ilvl w:val="0"/>
          <w:numId w:val="1"/>
        </w:numPr>
      </w:pPr>
      <w:r>
        <w:t xml:space="preserve">Alle </w:t>
      </w:r>
      <w:r w:rsidRPr="00065589">
        <w:rPr>
          <w:b/>
        </w:rPr>
        <w:t>instructiefilmpjes</w:t>
      </w:r>
      <w:r>
        <w:t xml:space="preserve"> zijn terug te vinden op </w:t>
      </w:r>
      <w:hyperlink r:id="rId8" w:history="1">
        <w:r w:rsidRPr="0060424B">
          <w:rPr>
            <w:rStyle w:val="Hyperlink"/>
          </w:rPr>
          <w:t>www.smitgs.nl</w:t>
        </w:r>
      </w:hyperlink>
      <w:r>
        <w:t xml:space="preserve"> – onder Tijdvakken.</w:t>
      </w:r>
    </w:p>
    <w:p w:rsidR="00657B52" w:rsidRDefault="00657B52" w:rsidP="00657B52">
      <w:pPr>
        <w:pStyle w:val="Lijstalinea"/>
        <w:numPr>
          <w:ilvl w:val="0"/>
          <w:numId w:val="1"/>
        </w:numPr>
      </w:pPr>
      <w:r>
        <w:t xml:space="preserve">Een oefening met de </w:t>
      </w:r>
      <w:r w:rsidRPr="00065589">
        <w:rPr>
          <w:b/>
        </w:rPr>
        <w:t>begrippen</w:t>
      </w:r>
      <w:r>
        <w:t xml:space="preserve"> van tijdvak 2 t/m tijdvak 3 is terug te vinden op </w:t>
      </w:r>
      <w:hyperlink r:id="rId9" w:history="1">
        <w:r w:rsidRPr="0060424B">
          <w:rPr>
            <w:rStyle w:val="Hyperlink"/>
          </w:rPr>
          <w:t>www.smitgs.nl</w:t>
        </w:r>
      </w:hyperlink>
      <w:r>
        <w:t xml:space="preserve"> </w:t>
      </w:r>
    </w:p>
    <w:p w:rsidR="00657B52" w:rsidRDefault="00657B52" w:rsidP="00657B52">
      <w:pPr>
        <w:pStyle w:val="Lijstalinea"/>
        <w:numPr>
          <w:ilvl w:val="0"/>
          <w:numId w:val="1"/>
        </w:numPr>
      </w:pPr>
      <w:r>
        <w:t xml:space="preserve">Een oefening met het plaatsen van de </w:t>
      </w:r>
      <w:r w:rsidRPr="00065589">
        <w:rPr>
          <w:b/>
        </w:rPr>
        <w:t>kenmerkende aspecten</w:t>
      </w:r>
      <w:r>
        <w:t xml:space="preserve"> in het </w:t>
      </w:r>
      <w:r w:rsidRPr="00065589">
        <w:rPr>
          <w:b/>
        </w:rPr>
        <w:t>juiste tijdvak</w:t>
      </w:r>
      <w:r>
        <w:t xml:space="preserve"> is terug te vinden op </w:t>
      </w:r>
      <w:hyperlink r:id="rId10" w:history="1">
        <w:r w:rsidRPr="0060424B">
          <w:rPr>
            <w:rStyle w:val="Hyperlink"/>
          </w:rPr>
          <w:t>www.smitgs.nl</w:t>
        </w:r>
      </w:hyperlink>
    </w:p>
    <w:p w:rsidR="00657B52" w:rsidRDefault="00657B52" w:rsidP="00657B52">
      <w:pPr>
        <w:pStyle w:val="Lijstalinea"/>
      </w:pPr>
    </w:p>
    <w:p w:rsidR="00657B52" w:rsidRDefault="00657B52" w:rsidP="00657B52">
      <w:pPr>
        <w:pStyle w:val="Lijstalinea"/>
      </w:pPr>
    </w:p>
    <w:p w:rsidR="00657B52" w:rsidRPr="00065589" w:rsidRDefault="00657B52" w:rsidP="00657B52">
      <w:pPr>
        <w:rPr>
          <w:b/>
          <w:sz w:val="28"/>
          <w:szCs w:val="28"/>
        </w:rPr>
      </w:pPr>
      <w:r w:rsidRPr="00065589">
        <w:rPr>
          <w:b/>
          <w:sz w:val="28"/>
          <w:szCs w:val="28"/>
        </w:rPr>
        <w:t>Vaardigheden die je moet toepassen. (zie vouwboekje vaardigheden)</w:t>
      </w:r>
    </w:p>
    <w:p w:rsidR="00657B52" w:rsidRPr="00CD0D58" w:rsidRDefault="00657B52" w:rsidP="00657B52">
      <w:pPr>
        <w:pStyle w:val="Geenafstand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CD0D58">
        <w:rPr>
          <w:rFonts w:ascii="Arial" w:hAnsi="Arial" w:cs="Arial"/>
          <w:shd w:val="clear" w:color="auto" w:fill="FFFFFF"/>
        </w:rPr>
        <w:t xml:space="preserve">1. </w:t>
      </w:r>
      <w:r w:rsidRPr="00CD0D58">
        <w:rPr>
          <w:rFonts w:ascii="Arial" w:hAnsi="Arial" w:cs="Arial"/>
          <w:shd w:val="clear" w:color="auto" w:fill="FFFFFF"/>
        </w:rPr>
        <w:tab/>
        <w:t>Hoe je om moet gaan met de betrouwbaarheid van bronnen,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 xml:space="preserve">2. </w:t>
      </w:r>
      <w:r w:rsidRPr="00CD0D58">
        <w:rPr>
          <w:rFonts w:ascii="Arial" w:hAnsi="Arial" w:cs="Arial"/>
          <w:shd w:val="clear" w:color="auto" w:fill="FFFFFF"/>
        </w:rPr>
        <w:tab/>
        <w:t>Wat het verschil is tussen een feit en een mening,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 xml:space="preserve">3. </w:t>
      </w:r>
      <w:r w:rsidRPr="00CD0D58">
        <w:rPr>
          <w:rFonts w:ascii="Arial" w:hAnsi="Arial" w:cs="Arial"/>
          <w:shd w:val="clear" w:color="auto" w:fill="FFFFFF"/>
        </w:rPr>
        <w:tab/>
        <w:t>Welke soorten bronnen er zijn,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 xml:space="preserve">4. </w:t>
      </w:r>
      <w:r w:rsidRPr="00CD0D58">
        <w:rPr>
          <w:rFonts w:ascii="Arial" w:hAnsi="Arial" w:cs="Arial"/>
          <w:shd w:val="clear" w:color="auto" w:fill="FFFFFF"/>
        </w:rPr>
        <w:tab/>
        <w:t>Hoe we het verleden hebben ingedeeld,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 xml:space="preserve">5. </w:t>
      </w:r>
      <w:r w:rsidRPr="00CD0D58">
        <w:rPr>
          <w:rFonts w:ascii="Arial" w:hAnsi="Arial" w:cs="Arial"/>
          <w:shd w:val="clear" w:color="auto" w:fill="FFFFFF"/>
        </w:rPr>
        <w:tab/>
        <w:t>Wat het verschil is tussen oorzaak (+ aanleiding) en gevolg,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 xml:space="preserve">6. </w:t>
      </w:r>
      <w:r w:rsidRPr="00CD0D58">
        <w:rPr>
          <w:rFonts w:ascii="Arial" w:hAnsi="Arial" w:cs="Arial"/>
          <w:shd w:val="clear" w:color="auto" w:fill="FFFFFF"/>
        </w:rPr>
        <w:tab/>
        <w:t>Wat bedoeld wordt met de representativiteit (= zijn er meer van zulke bronnen te</w:t>
      </w:r>
    </w:p>
    <w:p w:rsidR="00657B52" w:rsidRPr="00CD0D58" w:rsidRDefault="00657B52" w:rsidP="00657B52">
      <w:pPr>
        <w:pStyle w:val="Geenafstand"/>
        <w:ind w:firstLine="708"/>
        <w:rPr>
          <w:rFonts w:ascii="Arial" w:hAnsi="Arial" w:cs="Arial"/>
          <w:shd w:val="clear" w:color="auto" w:fill="FFFFFF"/>
        </w:rPr>
      </w:pPr>
      <w:r w:rsidRPr="00CD0D58">
        <w:rPr>
          <w:rFonts w:ascii="Arial" w:hAnsi="Arial" w:cs="Arial"/>
          <w:shd w:val="clear" w:color="auto" w:fill="FFFFFF"/>
        </w:rPr>
        <w:t xml:space="preserve"> vinden) van bronnen,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 xml:space="preserve">7. </w:t>
      </w:r>
      <w:r w:rsidRPr="00CD0D58">
        <w:rPr>
          <w:rFonts w:ascii="Arial" w:hAnsi="Arial" w:cs="Arial"/>
          <w:shd w:val="clear" w:color="auto" w:fill="FFFFFF"/>
        </w:rPr>
        <w:tab/>
        <w:t>Wat tijd- en plaatsgebondenheid (standplaatsgebondenheid) is,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>8.</w:t>
      </w:r>
      <w:r w:rsidRPr="00CD0D58">
        <w:rPr>
          <w:rFonts w:ascii="Arial" w:hAnsi="Arial" w:cs="Arial"/>
          <w:shd w:val="clear" w:color="auto" w:fill="FFFFFF"/>
        </w:rPr>
        <w:tab/>
        <w:t xml:space="preserve"> Wanneer er sprake is van een verandering of van continuïteit (= ‘het’ gaat door, ‘het’</w:t>
      </w:r>
    </w:p>
    <w:p w:rsidR="00657B52" w:rsidRPr="00CD0D58" w:rsidRDefault="00657B52" w:rsidP="00657B52">
      <w:pPr>
        <w:pStyle w:val="Geenafstand"/>
        <w:ind w:firstLine="708"/>
        <w:rPr>
          <w:rFonts w:ascii="Arial" w:hAnsi="Arial" w:cs="Arial"/>
        </w:rPr>
      </w:pPr>
      <w:r w:rsidRPr="00CD0D58">
        <w:rPr>
          <w:rFonts w:ascii="Arial" w:hAnsi="Arial" w:cs="Arial"/>
          <w:shd w:val="clear" w:color="auto" w:fill="FFFFFF"/>
        </w:rPr>
        <w:t xml:space="preserve"> blijft hetzelfde).</w:t>
      </w:r>
    </w:p>
    <w:p w:rsidR="00657B52" w:rsidRDefault="00657B52" w:rsidP="00657B52"/>
    <w:p w:rsidR="00657B52" w:rsidRDefault="00657B52"/>
    <w:sectPr w:rsidR="00657B52" w:rsidSect="008F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C13"/>
    <w:multiLevelType w:val="hybridMultilevel"/>
    <w:tmpl w:val="15385372"/>
    <w:lvl w:ilvl="0" w:tplc="1DCA4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16624"/>
    <w:rsid w:val="00017D32"/>
    <w:rsid w:val="003B4DC5"/>
    <w:rsid w:val="004152B8"/>
    <w:rsid w:val="00457E5E"/>
    <w:rsid w:val="00573864"/>
    <w:rsid w:val="00657B52"/>
    <w:rsid w:val="006E0B2D"/>
    <w:rsid w:val="006E2AA4"/>
    <w:rsid w:val="008F5033"/>
    <w:rsid w:val="00A43BAE"/>
    <w:rsid w:val="00BD043C"/>
    <w:rsid w:val="00D16624"/>
    <w:rsid w:val="00DD2680"/>
    <w:rsid w:val="00E433BB"/>
    <w:rsid w:val="00E44555"/>
    <w:rsid w:val="00EC13E3"/>
    <w:rsid w:val="00F7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0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62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7B5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57B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57B5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g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mitg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itg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288</Words>
  <Characters>1585</Characters>
  <Application>Microsoft Office Word</Application>
  <DocSecurity>0</DocSecurity>
  <Lines>13</Lines>
  <Paragraphs>3</Paragraphs>
  <ScaleCrop>false</ScaleCrop>
  <Company> 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Smit</dc:creator>
  <cp:lastModifiedBy> </cp:lastModifiedBy>
  <cp:revision>2</cp:revision>
  <dcterms:created xsi:type="dcterms:W3CDTF">2020-10-19T12:43:00Z</dcterms:created>
  <dcterms:modified xsi:type="dcterms:W3CDTF">2020-10-19T12:49:00Z</dcterms:modified>
</cp:coreProperties>
</file>